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DBA6" w14:textId="00EED0A9" w:rsidR="00013A80" w:rsidRDefault="00013A80" w:rsidP="003A666C">
      <w:r>
        <w:t>After reading the assigned case study, you will write an essay 3-</w:t>
      </w:r>
      <w:r w:rsidR="00C30CC7">
        <w:t>8</w:t>
      </w:r>
      <w:r>
        <w:t xml:space="preserve"> pages in length, double spaced with 12pt. font and 1” margins. Your essay will include a general summary of the case, with special attention paid to the questions and requests below. Keep the filler content to a minimum: be clear and concise with your writing</w:t>
      </w:r>
      <w:r w:rsidR="00592DC7">
        <w:t>.</w:t>
      </w:r>
      <w:r>
        <w:t xml:space="preserve"> This assignment will be due on </w:t>
      </w:r>
      <w:r w:rsidR="00956F4E">
        <w:t>March 29th</w:t>
      </w:r>
      <w:r>
        <w:t>, by 6</w:t>
      </w:r>
      <w:r w:rsidR="00956F4E">
        <w:t>:30</w:t>
      </w:r>
      <w:r>
        <w:t>pm. If you need an extension, let me know before the assignment deadline.</w:t>
      </w:r>
    </w:p>
    <w:p w14:paraId="3172B2F4" w14:textId="46F8D23F" w:rsidR="003A666C" w:rsidRDefault="003A666C" w:rsidP="003A666C">
      <w:pPr>
        <w:pStyle w:val="ListParagraph"/>
        <w:numPr>
          <w:ilvl w:val="0"/>
          <w:numId w:val="2"/>
        </w:numPr>
      </w:pPr>
      <w:r>
        <w:t>What events led to Frito-Lay implementing its first sustainability initiatives</w:t>
      </w:r>
      <w:r w:rsidR="00B23974">
        <w:t xml:space="preserve"> and what alternative options could Frito-Lay have taken instead of following through with these initiatives? W</w:t>
      </w:r>
      <w:r>
        <w:t>hat were the targets for the initiatives</w:t>
      </w:r>
      <w:r w:rsidR="00B23974">
        <w:t>, and w</w:t>
      </w:r>
      <w:r>
        <w:t>hat were the results</w:t>
      </w:r>
      <w:r w:rsidR="00B23974">
        <w:t>?</w:t>
      </w:r>
      <w:r>
        <w:t xml:space="preserve"> </w:t>
      </w:r>
    </w:p>
    <w:p w14:paraId="3C6C229C" w14:textId="6643ABD1" w:rsidR="0064401B" w:rsidRDefault="00636CB1" w:rsidP="00132A37">
      <w:pPr>
        <w:pStyle w:val="ListParagraph"/>
        <w:numPr>
          <w:ilvl w:val="0"/>
          <w:numId w:val="2"/>
        </w:numPr>
      </w:pPr>
      <w:r>
        <w:t xml:space="preserve">Explain the benefits </w:t>
      </w:r>
      <w:r w:rsidR="0064401B">
        <w:t xml:space="preserve">for </w:t>
      </w:r>
      <w:r w:rsidR="00615B12">
        <w:t>three</w:t>
      </w:r>
      <w:r w:rsidR="0064401B">
        <w:t xml:space="preserve"> of the six</w:t>
      </w:r>
      <w:r>
        <w:t xml:space="preserve"> additional benchmarks for Capital Expenditure Projects that </w:t>
      </w:r>
      <w:r w:rsidR="0064401B">
        <w:t xml:space="preserve">FLNA implemented. Choose the </w:t>
      </w:r>
      <w:r w:rsidR="00615B12">
        <w:t>three</w:t>
      </w:r>
      <w:r w:rsidR="0064401B">
        <w:t xml:space="preserve"> that you believe would be the most impactful to the businesses operations and explain this choice.</w:t>
      </w:r>
    </w:p>
    <w:p w14:paraId="5DAAA792" w14:textId="410CC84B" w:rsidR="00132A37" w:rsidRDefault="00132A37" w:rsidP="00132A37">
      <w:pPr>
        <w:pStyle w:val="ListParagraph"/>
        <w:numPr>
          <w:ilvl w:val="0"/>
          <w:numId w:val="2"/>
        </w:numPr>
      </w:pPr>
      <w:r>
        <w:t>What does the information from Table 5.1 and Figure 5.10 tell you of the changes made by FLNA from 2002 to 2007? How would you use this informatio</w:t>
      </w:r>
      <w:r w:rsidR="009253F5">
        <w:t>n as a “selling point” for the company</w:t>
      </w:r>
      <w:r w:rsidR="00615B12">
        <w:t>’s initiatives</w:t>
      </w:r>
      <w:r w:rsidR="00013A80">
        <w:t xml:space="preserve">? What type of story does this information tell regarding the future of the company, </w:t>
      </w:r>
      <w:r w:rsidR="00615B12">
        <w:t>assuming</w:t>
      </w:r>
      <w:r w:rsidR="00013A80">
        <w:t xml:space="preserve"> these changes be made on an even greater scale?</w:t>
      </w:r>
    </w:p>
    <w:p w14:paraId="52C55723" w14:textId="65DBA444" w:rsidR="00973F68" w:rsidRDefault="009253F5" w:rsidP="00973F68">
      <w:pPr>
        <w:pStyle w:val="ListParagraph"/>
        <w:numPr>
          <w:ilvl w:val="0"/>
          <w:numId w:val="2"/>
        </w:numPr>
      </w:pPr>
      <w:r>
        <w:t>Outline some of the location requirements for the Casa Grande location. What aspects would not be feasible without a seemingly-perfect location? Do you know of any good alternatives for those cases?</w:t>
      </w:r>
      <w:r w:rsidR="00615B12">
        <w:t xml:space="preserve"> In your opinion, what benefits can be gained by testing so many initiatives in one location? What might the downsides be of this decision?</w:t>
      </w:r>
    </w:p>
    <w:p w14:paraId="7373211B" w14:textId="24CDE7DE" w:rsidR="00973F68" w:rsidRDefault="00973F68" w:rsidP="00973F68">
      <w:pPr>
        <w:pStyle w:val="ListParagraph"/>
        <w:numPr>
          <w:ilvl w:val="0"/>
          <w:numId w:val="2"/>
        </w:numPr>
      </w:pPr>
      <w:r w:rsidRPr="00973F68">
        <w:t>If you are Al Halverson, what considerations are in the forefront of your mind as you consider the net-zero facility decision? If you oppose the idea, what arguments would you garner? If you favor the decision, what is your rationale?</w:t>
      </w:r>
      <w:r>
        <w:t xml:space="preserve"> What opposition might you face with your decision, and how would you deal with that obstacle? </w:t>
      </w:r>
    </w:p>
    <w:p w14:paraId="0A44FAE1" w14:textId="5E870A44" w:rsidR="00013A80" w:rsidRDefault="00013A80" w:rsidP="00013A80"/>
    <w:p w14:paraId="0324A793" w14:textId="0A530C9A" w:rsidR="00973F68" w:rsidRPr="00973F68" w:rsidRDefault="00973F68" w:rsidP="00973F68"/>
    <w:sectPr w:rsidR="00973F68" w:rsidRPr="0097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EF8"/>
    <w:multiLevelType w:val="hybridMultilevel"/>
    <w:tmpl w:val="A8CE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26B5"/>
    <w:multiLevelType w:val="hybridMultilevel"/>
    <w:tmpl w:val="6BA86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30CF"/>
    <w:multiLevelType w:val="multilevel"/>
    <w:tmpl w:val="694C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666C"/>
    <w:rsid w:val="00013A80"/>
    <w:rsid w:val="000572C2"/>
    <w:rsid w:val="00132A37"/>
    <w:rsid w:val="00207869"/>
    <w:rsid w:val="003A666C"/>
    <w:rsid w:val="00592DC7"/>
    <w:rsid w:val="00615B12"/>
    <w:rsid w:val="00636CB1"/>
    <w:rsid w:val="0064401B"/>
    <w:rsid w:val="009253F5"/>
    <w:rsid w:val="00956F4E"/>
    <w:rsid w:val="00973F68"/>
    <w:rsid w:val="009A1CC8"/>
    <w:rsid w:val="00B23974"/>
    <w:rsid w:val="00C30CC7"/>
    <w:rsid w:val="00E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6048"/>
  <w15:chartTrackingRefBased/>
  <w15:docId w15:val="{356F6EC4-510F-4680-8511-95291F8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Amir Yousef</cp:lastModifiedBy>
  <cp:revision>4</cp:revision>
  <dcterms:created xsi:type="dcterms:W3CDTF">2019-03-22T19:22:00Z</dcterms:created>
  <dcterms:modified xsi:type="dcterms:W3CDTF">2021-03-17T18:24:00Z</dcterms:modified>
</cp:coreProperties>
</file>